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8C" w:rsidRPr="00A8578C" w:rsidRDefault="00A8578C" w:rsidP="00A8578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A8578C">
        <w:rPr>
          <w:rFonts w:ascii="Times New Roman" w:eastAsia="Calibri" w:hAnsi="Times New Roman" w:cs="Times New Roman"/>
          <w:b/>
          <w:sz w:val="20"/>
          <w:szCs w:val="20"/>
        </w:rPr>
        <w:t xml:space="preserve">Приложение №1 </w:t>
      </w:r>
    </w:p>
    <w:p w:rsidR="00A8578C" w:rsidRPr="00A8578C" w:rsidRDefault="00A8578C" w:rsidP="00A8578C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404040"/>
          <w:sz w:val="20"/>
          <w:szCs w:val="20"/>
        </w:rPr>
        <w:t xml:space="preserve">к спецификации </w:t>
      </w:r>
      <w:r w:rsidRPr="00A8578C">
        <w:rPr>
          <w:rFonts w:ascii="Times New Roman" w:eastAsia="Times New Roman" w:hAnsi="Times New Roman" w:cs="Times New Roman"/>
          <w:b/>
          <w:iCs/>
          <w:color w:val="404040"/>
          <w:sz w:val="20"/>
          <w:szCs w:val="20"/>
        </w:rPr>
        <w:t xml:space="preserve"> №____________ от ______2016.</w:t>
      </w:r>
    </w:p>
    <w:p w:rsidR="00A8578C" w:rsidRDefault="00A8578C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CD1DE2">
        <w:rPr>
          <w:rFonts w:ascii="Times New Roman" w:hAnsi="Times New Roman" w:cs="Times New Roman"/>
          <w:b/>
          <w:sz w:val="24"/>
          <w:szCs w:val="24"/>
          <w:u w:val="single"/>
        </w:rPr>
        <w:t>му Товару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нов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 w:rsidR="009D40EB">
        <w:rPr>
          <w:rFonts w:ascii="Times New Roman" w:hAnsi="Times New Roman" w:cs="Times New Roman"/>
          <w:sz w:val="24"/>
          <w:szCs w:val="24"/>
        </w:rPr>
        <w:t>, датой выпуска не ранее 2015 года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CD1DE2">
        <w:rPr>
          <w:rFonts w:ascii="Times New Roman" w:hAnsi="Times New Roman" w:cs="Times New Roman"/>
          <w:sz w:val="24"/>
          <w:szCs w:val="24"/>
        </w:rPr>
        <w:t xml:space="preserve">Товар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AF7949">
        <w:rPr>
          <w:rFonts w:ascii="Times New Roman" w:hAnsi="Times New Roman" w:cs="Times New Roman"/>
          <w:sz w:val="24"/>
          <w:szCs w:val="24"/>
        </w:rPr>
        <w:t xml:space="preserve">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D40EB" w:rsidRDefault="009D40EB" w:rsidP="009D4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A10DCF" w:rsidRDefault="009D40EB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1D7970" w:rsidRDefault="00A10DCF" w:rsidP="00754A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П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должна быть произведена в 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r w:rsidR="00F724F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2016г.,  конкретные даты поставки будут согласовываться между Заказчиком 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ставщиком дополнительно, за </w:t>
      </w:r>
      <w:r w:rsidR="00991D7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до конкретной даты поставки</w:t>
      </w:r>
    </w:p>
    <w:p w:rsidR="001D7970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435040" w:rsidRPr="00435040">
        <w:t xml:space="preserve"> </w:t>
      </w:r>
      <w:r w:rsidR="00435040" w:rsidRPr="00435040">
        <w:rPr>
          <w:rFonts w:ascii="Times New Roman" w:hAnsi="Times New Roman" w:cs="Times New Roman"/>
          <w:b/>
          <w:sz w:val="24"/>
          <w:szCs w:val="24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1A7FA6" w:rsidRPr="00246AE8" w:rsidRDefault="001A7FA6" w:rsidP="001143CD">
      <w:pPr>
        <w:spacing w:before="20" w:after="0" w:line="240" w:lineRule="auto"/>
        <w:ind w:right="678"/>
        <w:rPr>
          <w:rFonts w:ascii="Times New Roman" w:hAnsi="Times New Roman" w:cs="Times New Roman"/>
          <w:sz w:val="24"/>
          <w:szCs w:val="24"/>
          <w:lang w:eastAsia="ar-SA"/>
        </w:rPr>
      </w:pP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 №1: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расходных материалов для биохимии, совместимые с автоматическими биохимическими анализаторами производства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Human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, Германия  для нужд КДЛ ООО «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1A7FA6" w:rsidRPr="00246AE8" w:rsidRDefault="001A7FA6" w:rsidP="001143CD">
      <w:pPr>
        <w:spacing w:before="20"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993"/>
        <w:gridCol w:w="992"/>
        <w:gridCol w:w="7513"/>
      </w:tblGrid>
      <w:tr w:rsidR="001A7FA6" w:rsidRPr="00246AE8" w:rsidTr="001143CD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1A7FA6" w:rsidRPr="00246AE8" w:rsidTr="001143CD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Микропробирки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1.5 мл 39х10,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8мм, РР, бесцветные, без крышки, 500 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Микропробирка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(1.5 мл, 39х10.8 мм, 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нейтральная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без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ышки, бесцветные, полипропилен)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Совместимость с автоматическим биохимическим анализатором «HUMASTAR 180». В упаковке не менее 500 штук </w:t>
            </w:r>
          </w:p>
        </w:tc>
      </w:tr>
      <w:tr w:rsidR="001A7FA6" w:rsidRPr="00246AE8" w:rsidTr="001143CD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02.1063.001 Устройства вакуумные с поршнем для взятия проб крови c коагулянтом S-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9,0 мл,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92х16 мм, с активатором свертывания, сепарационные гранулы, полипропилен, с этикеткой 50шт./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9 мл, не менее 92х16 мм, активатор свертывания, сепарационные гранулы, полипропилен, с этикеткой.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1A7FA6" w:rsidRPr="00246AE8" w:rsidTr="001143CD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03.1397.001 Устройства вакуумные с поршнем для взятия проб крови c коагулянтом S-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5,5 мл, 75х15 мм, с активатором свертывания, сепарационные гранулы, полипропилен, с этикеткой, 50шт./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5,5 мл, не менее 75х15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1A7FA6" w:rsidRPr="00246AE8" w:rsidTr="001143CD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85.1162 Иглы трубчатые S-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21 G x 1 1/2", зеленые, 100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Двухсторонние, не менее 0.9х25 мм, 20 G x 1", силиконовое покрытие, стерильные,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инд.уп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Игла соединена с держателем (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холдером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иглы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снабжен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карабином для фиксации к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стопороному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механизму устройства для взятия крови. Игла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во избежание повторного использования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неразборными. Внутренняя часть иглы закрыта латексным чехлом.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желтые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венепункции и забора проб венозной крови в вакуумную пробирку с поршнем. Упаковка не менее 100 шт. </w:t>
            </w:r>
          </w:p>
        </w:tc>
      </w:tr>
    </w:tbl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ЛОТ №2</w:t>
      </w: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расходных материалов для </w:t>
      </w:r>
      <w:proofErr w:type="gram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селективного</w:t>
      </w:r>
      <w:proofErr w:type="gram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автоматического анализатора-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коагулометра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Destiny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Plus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Tcoag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, Ирландия) </w:t>
      </w:r>
    </w:p>
    <w:p w:rsidR="001A7FA6" w:rsidRPr="00246AE8" w:rsidRDefault="001A7FA6" w:rsidP="001A7FA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246AE8">
        <w:rPr>
          <w:rFonts w:ascii="Times New Roman" w:hAnsi="Times New Roman" w:cs="Times New Roman"/>
          <w:sz w:val="24"/>
          <w:szCs w:val="24"/>
          <w:lang w:eastAsia="ar-SA"/>
        </w:rPr>
        <w:t>для нужд КДЛ ООО «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1A7FA6" w:rsidRPr="00246AE8" w:rsidRDefault="001A7FA6" w:rsidP="001A7FA6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0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7513"/>
      </w:tblGrid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72.706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Микропробирка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Тип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эппендорф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Крышка на петле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SafeSeal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(1.5 мл 39х10.8мм, РР, с низким содержанием протеина, бесцветны, градуировка)  250шт./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Микропробирка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серии PCR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Rerformance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Tested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нестерильная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Материал: полипропилен повышенной прозрачности. Цвет прозрачный (нейтральный). Наличие крышки на петле и замка-защелки крышки. Высота не более 39 мм. Диаметр не более 11 мм. Объем не менее 1,5 мл. Упаковка: пакет не менее 250шт. Назначение: для проведения ПЦР анализов в лаборатории.  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Наконечники для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дозаторв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на 1-5 мл 100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для дозаторов на 1-5 мл 100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70.762 Наконечник 1000 мл,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РР, бесцветные, 250шт./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для автоматических пипеток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нестерильный, не менее 1000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голубого цвета, для ПЦР исследований. Совместимость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микродозаторами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Eppendorf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Pipetman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Finnpipette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Biohit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Socorex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Titertek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Oxford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Упаковка: пакет не менее 250шт.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70.762.411 Наконечник 1000 мл,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РР, бесцветные, с фильтром 200шт./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для автоматических пипеток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нестерильный, не менее 1000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голубого цвета, для ПЦР исследований. Наличие встроенного в наконечник аэрозольного фильтра. Совместимость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микродозаторами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Eppendorf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Pipetman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Finnpipette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Biohit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Socorex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Titertek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Oxford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Упаковка: пакет не менее 200шт.</w:t>
            </w:r>
          </w:p>
        </w:tc>
      </w:tr>
      <w:tr w:rsidR="001A7FA6" w:rsidRPr="00246AE8" w:rsidTr="001143C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70.760.002 Наконечник 200 мл,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РР, бесцветные, 500шт./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для автоматических пипеток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нестерильный, 2-200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желтого цвета. Совместимость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микродозаторами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Eppendorf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Pipetman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Finnpipette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Titertek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Socorex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Oxford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8000,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Benchmate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Упаковка: пакет не менее 500шт.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70.1130.410 Наконечник 10 мл,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РР, бесцветные, с фильтром, 480шт./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для автоматических пипеток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стерильный, не менее 10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белого (прозрачного) цвета, для ПЦР исследований. Наличие встроенного в наконечник аэрозольного фильтра. Совместимость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микродозаторами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Pipetman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Biohit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Eppendorf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Finnpipette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Упаковка: пакет не менее 480шт.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70.760.411 Наконечник 250 мл,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РР, бесцветные, с фильтром, 480шт./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для автоматических пипеток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нестерильный, не менее 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белого (прозрачного) цвета, для ПЦР исследований. Наличие встроенного в наконечник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аэрозольного фильтра. Совместимость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микродозаторами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Biohit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Biohit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(многоканальный),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Eppendorf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Finnpipette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Finnpipette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(многоканальный)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Упаковка: пакет не менее 480шт.</w:t>
            </w:r>
          </w:p>
        </w:tc>
      </w:tr>
    </w:tbl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BB0C3B" w:rsidRDefault="00BB0C3B" w:rsidP="001A7FA6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BB0C3B" w:rsidRDefault="00BB0C3B" w:rsidP="001A7FA6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A7FA6" w:rsidRPr="00246AE8" w:rsidRDefault="001A7FA6" w:rsidP="00BB0C3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ЛОТ №3</w:t>
      </w: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неонтральных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материалов для гематологических анализаторов  для нужд КДЛ ООО «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1A7FA6" w:rsidRPr="00246AE8" w:rsidRDefault="001A7FA6" w:rsidP="001A7FA6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0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7513"/>
      </w:tblGrid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для исследований проб крови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Микроветта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 антикоагулянтом 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К3-ЭДТА, 100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исследования проб крови с антикоагулянтом. Пробирка не менее 46х9мм, РР, круглодонная, "юбка" устойчивости, напыление К3-ЭДТА. На пробирку нанесены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градуировочная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отметка "200 EDTA K", срок годности, № лота. Поставляется в комплекте с двумя съемными крышками: специальной резьбовой крышкой для фиксации коллектора для взятия крови и прокалываемой резьбовой крышкой, обеспечивающей герметичное закрывание пробирки и проведение исследования на автоматических анализаторах без необходимости снятия крышки, и интегрированным в пробирку коллектором. Коллектор обработан К3-ЭДТА. Длина коллектора не менее 70 мм, объем не менее 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Коллектор имеет характерные сужения с двух концов, обеспечивающих быстрое заполнение коллектора.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розовый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Сертификат СЕ.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100 шт. Назначение: для получения пробы капиллярной крови и проведения общеклинических исследований.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85.1018 Атравматический ланцет "Супер", лезвие 1,5 мм, глубина прокола 1,6 мм, лавандовый, 200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Ланцет атравматический. Вариант исполнения "супер". Лезвие не менее 1,5 мм, глубина прокола не менее 1,6 мм. Объем получаемой капли крови до 600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Цветовая маркировка - лавандовый, Назначение: автоматический и безопасный прокол кожного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прокрова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на заданную глубину для получения пробы капиллярной крови на исследование.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 не менее 200 шт.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85.1019 Атравматический ланцет "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Неонотал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", лезвие 1,5 мм,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глкбин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прокола 1,2 мм, розовый, 200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Ланцет атравматический. Вариант исполнения "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неонатал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". Лезвие не менее 1,5 мм, глубина прокола не менее 1,2 мм. Объем получаемой капли крови до 500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Цветовая маркировка - розовый, Назначение: автоматический и безопасный прокол кожного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прокрова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на заданную глубину для получения пробы капиллярной крови  у новорожденных на исследование.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 не менее 200 шт.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GD050EK Вакуумная пробирка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c EDTA K3, 5 мл, 13 х 75 мм, 100шт./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Пробирка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 дозированным вакуумом не менее 5мл с антикоагулянтом калиевой соли ЭДТА на внутренних стенках пробирки в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мелкодисперстном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 виде (К3-EDTA). Объем забираемой крови 5 мл. Материал пробирки пластик ПЭТФ (полиэтилентерефталат). Размер пробирки не менее 13*75мм (диаметр*высота), цветовая маркировка – сиреневая, крышка пробирки из полиэтилена сиреневого цвета15*20 мм (диаметр*высота), пробка крышки пробирки из бутиловой резины,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серого цвета, покрыта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пациента, даты анализа. Упаковка – пенопластовый штатив на 100шт., в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Назначение: для гематологических исследований цельной крови.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GD021G Двусторонняя игла 21Gх1 1/2"(0,8*38мм) 100шт./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Игла двухсторонняя для вакуумной пробирки размер не менее 21Gх1 1/2  (0,8х38мм),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 не менее 100шт. Стерильность –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Скарификатор одноразовый, стерильный, боковое копье 2000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Скарификаторы-копье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стерильные однократного применения для прокола пальца при взятии общего клинического анализа крови, Упаковка не менее 2000шт.</w:t>
            </w:r>
          </w:p>
        </w:tc>
      </w:tr>
      <w:tr w:rsidR="001A7FA6" w:rsidRPr="00246AE8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Салфетка спиртовая  для инъекций 60*100мм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246AE8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Салфетка спиртовая  для инъекций 60*100мм</w:t>
            </w:r>
          </w:p>
        </w:tc>
      </w:tr>
    </w:tbl>
    <w:p w:rsidR="001A7FA6" w:rsidRDefault="001A7FA6" w:rsidP="001A7FA6">
      <w:pPr>
        <w:rPr>
          <w:rFonts w:ascii="Times New Roman" w:hAnsi="Times New Roman" w:cs="Times New Roman"/>
          <w:sz w:val="24"/>
          <w:szCs w:val="24"/>
        </w:rPr>
      </w:pPr>
    </w:p>
    <w:p w:rsidR="001A7FA6" w:rsidRDefault="001A7FA6" w:rsidP="001A7FA6">
      <w:pPr>
        <w:rPr>
          <w:rFonts w:ascii="Times New Roman" w:hAnsi="Times New Roman" w:cs="Times New Roman"/>
          <w:sz w:val="24"/>
          <w:szCs w:val="24"/>
        </w:rPr>
      </w:pPr>
    </w:p>
    <w:p w:rsidR="001A7FA6" w:rsidRDefault="001A7FA6" w:rsidP="001A7FA6">
      <w:pPr>
        <w:rPr>
          <w:rFonts w:ascii="Times New Roman" w:hAnsi="Times New Roman" w:cs="Times New Roman"/>
          <w:sz w:val="24"/>
          <w:szCs w:val="24"/>
        </w:rPr>
      </w:pPr>
    </w:p>
    <w:p w:rsidR="001A7FA6" w:rsidRDefault="001A7FA6" w:rsidP="001A7FA6">
      <w:pPr>
        <w:rPr>
          <w:rFonts w:ascii="Times New Roman" w:hAnsi="Times New Roman" w:cs="Times New Roman"/>
          <w:sz w:val="24"/>
          <w:szCs w:val="24"/>
        </w:rPr>
      </w:pPr>
    </w:p>
    <w:p w:rsidR="001A7FA6" w:rsidRDefault="001A7FA6" w:rsidP="001A7FA6">
      <w:pPr>
        <w:rPr>
          <w:rFonts w:ascii="Times New Roman" w:hAnsi="Times New Roman" w:cs="Times New Roman"/>
          <w:sz w:val="24"/>
          <w:szCs w:val="24"/>
        </w:rPr>
      </w:pPr>
    </w:p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BB0C3B" w:rsidRDefault="00BB0C3B" w:rsidP="001A7FA6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A7FA6" w:rsidRPr="00480202" w:rsidRDefault="001A7FA6" w:rsidP="001A7FA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№4</w:t>
      </w:r>
      <w:r w:rsidRPr="0048020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расходных изделий из стекла для лабораторных исследований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 для нужд КДЛ ООО «</w:t>
      </w:r>
      <w:proofErr w:type="spellStart"/>
      <w:r w:rsidRPr="00480202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480202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1A7FA6" w:rsidRPr="00480202" w:rsidRDefault="001A7FA6" w:rsidP="001A7F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0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134"/>
        <w:gridCol w:w="992"/>
        <w:gridCol w:w="7797"/>
      </w:tblGrid>
      <w:tr w:rsidR="001A7FA6" w:rsidRPr="00480202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1A7FA6" w:rsidRPr="00480202" w:rsidTr="001143CD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Стекло покровное, 1000 </w:t>
            </w: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Разработано для рутинных микроскопических процедур. Изготовлено из стекла марки М</w:t>
            </w:r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Размер 18*18±1,0 мм, толщ. 2,0±0,1 мм, не менее 1000шт./</w:t>
            </w:r>
            <w:proofErr w:type="spell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</w:tr>
      <w:tr w:rsidR="001A7FA6" w:rsidRPr="00480202" w:rsidTr="001143C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Стекло покровное, 1000 </w:t>
            </w: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Разработано для рутинных микроскопических процедур. Изготовлено из стекла марки М</w:t>
            </w:r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Размер 24*24±1,0 мм, толщ. 2,0±0,1 мм, не менее 1000шт./</w:t>
            </w:r>
            <w:proofErr w:type="spell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</w:tr>
      <w:tr w:rsidR="001A7FA6" w:rsidRPr="00480202" w:rsidTr="001143C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Прибор СОЭ-метр ПР-3 комплект (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штатив+пробирки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постановки реакции СОЭ в пипетках ПС/СОЭ - 0,1. Белый экран облегчает отсчет уровня эритроцитов. Гнезда штатива имеют оцифровку от 1 до 20. Изготовлен из полистирола, гигиенический сертификат 1П - 11/1683.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Автоклавированию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не подлежит. Устойчив к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дезсредствам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7FA6" w:rsidRPr="00480202" w:rsidTr="001143C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кала, 60 мл, стерильный, со шпателем, PS, с этикеткой, в индивидуальной упаковке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Контейнер стерильный, в индивидуальной упаковке на 60мл для сбора кала со шпателем, закручивающаяся крышка, крышка и контейнер имеют резьбу на два полных оборота. Цвет крышки – красный. Контейнер имеет бумажную этикетку для нанесения информации: Имя (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); Дата (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); Время (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); Палата (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room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) №; Врач (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doctor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); Инструкция (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instructions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1A7FA6" w:rsidRPr="00480202" w:rsidTr="001143C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сбора биоматериалов, 60 мл, стерильный,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Р, с этикеткой, в индивидуальной упаковке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стерильный в индивидуальной упаковке на 60мл для сбора мокроты и мочи, с градуировкой до 50мл, шаг градуировки 10мл, с бумажной этикеткой, с закручивающейся крышкой, крышка и контейнер имеют резьбу на два полных оборота. Размер контейнера 70х35мм (высота*диаметр). На индивидуальной упаковке указана информация: наименование товара, наименование и адрес изготовителе на русском языке, номер и дата регистрационного удостоверения и сертификата соответствия. В транспортной коробке вложена информация (листок вкладыш) о правилах сбора биоматериала. </w:t>
            </w:r>
          </w:p>
        </w:tc>
      </w:tr>
      <w:tr w:rsidR="001A7FA6" w:rsidRPr="00480202" w:rsidTr="001143C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Чашки Петри,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/c, 92х16мм, крышка с вентиляцией, стерильные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Чашка Петри, стерильная, с вентиляцией, однократного применения. Назначение: для культивирования микроорганизмов  при проведении бактериологических исследований. Материал: полистирол (пластик). Цвет: прозрачный. Размеры не менее 90-92 мм х 15-16 мм.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Термоустойчивость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80ºС. Упаковка: не менее 10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1A7FA6" w:rsidRPr="00480202" w:rsidTr="001143C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Чашка Петри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стеклянные</w:t>
            </w:r>
          </w:p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Предназначена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культивирования микроорганизмов на плотных и питательных средах. Выдерживает химические и термические режимы стерилизации. Изготовлена из стекла марки НС. Наружный диаметр 110+2,0 мм; высота 20±2,0 мм. Упаковка: не менее 36шт.</w:t>
            </w:r>
          </w:p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FA6" w:rsidRPr="00480202" w:rsidTr="001143C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Спиртовка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Спиртовка со стеклянным притертым колпачком, предотвращающим 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испарение спирта вне работы. Хлопчатобумажный фитиль обеспечивает ровное спокойное горение.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Предназначена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подогрева открытым пламенем.</w:t>
            </w:r>
          </w:p>
        </w:tc>
      </w:tr>
      <w:tr w:rsidR="001A7FA6" w:rsidRPr="00480202" w:rsidTr="001143CD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8C7D06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D06">
              <w:rPr>
                <w:rFonts w:ascii="Times New Roman" w:hAnsi="Times New Roman" w:cs="Times New Roman"/>
                <w:sz w:val="24"/>
                <w:szCs w:val="24"/>
              </w:rPr>
              <w:t>Таймер лабораторный ТЛ-2 электронный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FA6" w:rsidRPr="00480202" w:rsidRDefault="001A7FA6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нoгoфункциoнaльный</w:t>
            </w:r>
            <w:proofErr w:type="spell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тaймep</w:t>
            </w:r>
            <w:proofErr w:type="spell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сочетает в себе две функции: таймер и секундомер, простая настройка с помощью 4-х кнопок управления, память на последнею установку, режим отсчета «</w:t>
            </w:r>
            <w:proofErr w:type="spell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опаздывания</w:t>
            </w:r>
            <w:proofErr w:type="spell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таймера от установленного времени. Громкий сигнал зуммера при достижении установленного времени, длительность 60 </w:t>
            </w:r>
            <w:proofErr w:type="spellStart"/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кунд</w:t>
            </w:r>
            <w:proofErr w:type="spell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Контрастный </w:t>
            </w:r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ЖК дисплей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</w:tc>
      </w:tr>
    </w:tbl>
    <w:p w:rsidR="001A7FA6" w:rsidRDefault="001A7FA6" w:rsidP="001A7F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FA6" w:rsidRDefault="001A7FA6" w:rsidP="001A7F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FA6" w:rsidRDefault="001A7FA6" w:rsidP="001A7F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A7FA6"/>
    <w:p w:rsidR="001A7FA6" w:rsidRDefault="001A7FA6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6275" w:rsidRPr="00E7372E" w:rsidRDefault="00316275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6F1A" w:rsidRDefault="00386F1A" w:rsidP="007158AD">
      <w:pPr>
        <w:spacing w:after="0" w:line="240" w:lineRule="auto"/>
      </w:pPr>
    </w:p>
    <w:sectPr w:rsidR="00386F1A" w:rsidSect="007158AD">
      <w:pgSz w:w="16838" w:h="11906" w:orient="landscape"/>
      <w:pgMar w:top="0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143CD"/>
    <w:rsid w:val="00151FCF"/>
    <w:rsid w:val="00161A30"/>
    <w:rsid w:val="001A7FA6"/>
    <w:rsid w:val="001B7938"/>
    <w:rsid w:val="001D63E4"/>
    <w:rsid w:val="001D7970"/>
    <w:rsid w:val="002408C4"/>
    <w:rsid w:val="002A46FA"/>
    <w:rsid w:val="00316275"/>
    <w:rsid w:val="0035789F"/>
    <w:rsid w:val="00386F1A"/>
    <w:rsid w:val="00435040"/>
    <w:rsid w:val="0046094B"/>
    <w:rsid w:val="005560CC"/>
    <w:rsid w:val="005D068A"/>
    <w:rsid w:val="005F1D30"/>
    <w:rsid w:val="0069468C"/>
    <w:rsid w:val="006C5691"/>
    <w:rsid w:val="006D646D"/>
    <w:rsid w:val="007158AD"/>
    <w:rsid w:val="00754A5B"/>
    <w:rsid w:val="008919AE"/>
    <w:rsid w:val="00991D73"/>
    <w:rsid w:val="009D40EB"/>
    <w:rsid w:val="009E4E97"/>
    <w:rsid w:val="00A10DCF"/>
    <w:rsid w:val="00A428D9"/>
    <w:rsid w:val="00A8578C"/>
    <w:rsid w:val="00A86460"/>
    <w:rsid w:val="00AC181D"/>
    <w:rsid w:val="00AE22B0"/>
    <w:rsid w:val="00B51BD4"/>
    <w:rsid w:val="00BB0C3B"/>
    <w:rsid w:val="00C154CC"/>
    <w:rsid w:val="00C940EA"/>
    <w:rsid w:val="00CA5434"/>
    <w:rsid w:val="00CC3788"/>
    <w:rsid w:val="00CD1DE2"/>
    <w:rsid w:val="00D4083F"/>
    <w:rsid w:val="00DA60F7"/>
    <w:rsid w:val="00E20C51"/>
    <w:rsid w:val="00E76165"/>
    <w:rsid w:val="00F63841"/>
    <w:rsid w:val="00F724FB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character" w:styleId="aa">
    <w:name w:val="Strong"/>
    <w:basedOn w:val="a0"/>
    <w:uiPriority w:val="22"/>
    <w:qFormat/>
    <w:rsid w:val="003162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character" w:styleId="aa">
    <w:name w:val="Strong"/>
    <w:basedOn w:val="a0"/>
    <w:uiPriority w:val="22"/>
    <w:qFormat/>
    <w:rsid w:val="003162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0DB9A-3E70-4BFF-B70F-736A5A360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2186</Words>
  <Characters>12462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13</cp:revision>
  <cp:lastPrinted>2016-02-05T10:41:00Z</cp:lastPrinted>
  <dcterms:created xsi:type="dcterms:W3CDTF">2016-05-13T10:58:00Z</dcterms:created>
  <dcterms:modified xsi:type="dcterms:W3CDTF">2016-06-14T04:11:00Z</dcterms:modified>
</cp:coreProperties>
</file>